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1A5" w:rsidRDefault="000B4277" w:rsidP="008011A5">
      <w:pPr>
        <w:jc w:val="center"/>
        <w:rPr>
          <w:rFonts w:ascii="Times New Roman" w:hAnsi="Times New Roman" w:cs="Times New Roman"/>
          <w:b/>
          <w:sz w:val="28"/>
          <w:szCs w:val="28"/>
        </w:rPr>
      </w:pPr>
      <w:r w:rsidRPr="0031026E">
        <w:rPr>
          <w:rFonts w:ascii="Times New Roman" w:hAnsi="Times New Roman" w:cs="Times New Roman"/>
          <w:i/>
          <w:sz w:val="28"/>
        </w:rPr>
        <w:t xml:space="preserve">            </w:t>
      </w:r>
    </w:p>
    <w:p w:rsidR="008011A5" w:rsidRDefault="008011A5" w:rsidP="008011A5">
      <w:pPr>
        <w:pStyle w:val="a7"/>
        <w:rPr>
          <w:sz w:val="28"/>
          <w:szCs w:val="28"/>
          <w:lang w:eastAsia="ru-RU"/>
        </w:rPr>
      </w:pPr>
    </w:p>
    <w:p w:rsidR="008011A5" w:rsidRDefault="008011A5" w:rsidP="008011A5">
      <w:pPr>
        <w:pStyle w:val="a7"/>
        <w:rPr>
          <w:rFonts w:ascii="Times New Roman" w:hAnsi="Times New Roman" w:cs="Times New Roman"/>
          <w:sz w:val="28"/>
          <w:szCs w:val="28"/>
        </w:rPr>
      </w:pPr>
      <w:r>
        <w:rPr>
          <w:rFonts w:ascii="Times New Roman" w:hAnsi="Times New Roman" w:cs="Times New Roman"/>
          <w:sz w:val="28"/>
          <w:szCs w:val="28"/>
        </w:rPr>
        <w:t xml:space="preserve"> Современный подход к построению воспитательной работы</w:t>
      </w:r>
      <w:r w:rsidR="005D7F61">
        <w:rPr>
          <w:rFonts w:ascii="Times New Roman" w:hAnsi="Times New Roman" w:cs="Times New Roman"/>
          <w:sz w:val="28"/>
          <w:szCs w:val="28"/>
        </w:rPr>
        <w:t xml:space="preserve"> </w:t>
      </w:r>
      <w:r>
        <w:rPr>
          <w:rFonts w:ascii="Times New Roman" w:hAnsi="Times New Roman" w:cs="Times New Roman"/>
          <w:sz w:val="28"/>
          <w:szCs w:val="28"/>
        </w:rPr>
        <w:t>в системе дополнительного образования, как одна из форм сопровождения одаренных</w:t>
      </w:r>
      <w:r w:rsidR="005D7F61">
        <w:rPr>
          <w:rFonts w:ascii="Times New Roman" w:hAnsi="Times New Roman" w:cs="Times New Roman"/>
          <w:sz w:val="28"/>
          <w:szCs w:val="28"/>
        </w:rPr>
        <w:t xml:space="preserve"> </w:t>
      </w:r>
      <w:r>
        <w:rPr>
          <w:rFonts w:ascii="Times New Roman" w:hAnsi="Times New Roman" w:cs="Times New Roman"/>
          <w:sz w:val="28"/>
          <w:szCs w:val="28"/>
        </w:rPr>
        <w:t>и талантливых обучающихся.</w:t>
      </w:r>
    </w:p>
    <w:p w:rsidR="005D7F61" w:rsidRPr="008011A5" w:rsidRDefault="005D7F61" w:rsidP="008011A5">
      <w:pPr>
        <w:pStyle w:val="a7"/>
        <w:rPr>
          <w:sz w:val="28"/>
          <w:szCs w:val="28"/>
          <w:lang w:eastAsia="ru-RU"/>
        </w:rPr>
      </w:pPr>
    </w:p>
    <w:p w:rsidR="000B4277" w:rsidRPr="0031026E" w:rsidRDefault="000B4277" w:rsidP="0031026E">
      <w:pPr>
        <w:spacing w:after="0" w:line="240" w:lineRule="auto"/>
        <w:rPr>
          <w:rFonts w:ascii="Times New Roman" w:hAnsi="Times New Roman" w:cs="Times New Roman"/>
          <w:i/>
          <w:sz w:val="20"/>
        </w:rPr>
      </w:pPr>
      <w:r w:rsidRPr="0031026E">
        <w:rPr>
          <w:rFonts w:ascii="Times New Roman" w:hAnsi="Times New Roman" w:cs="Times New Roman"/>
          <w:i/>
          <w:sz w:val="28"/>
        </w:rPr>
        <w:t xml:space="preserve">                                  </w:t>
      </w:r>
      <w:r w:rsidR="0031026E">
        <w:rPr>
          <w:rFonts w:ascii="Times New Roman" w:hAnsi="Times New Roman" w:cs="Times New Roman"/>
          <w:i/>
          <w:sz w:val="28"/>
        </w:rPr>
        <w:t xml:space="preserve">                       </w:t>
      </w:r>
      <w:r w:rsidRPr="0031026E">
        <w:rPr>
          <w:rFonts w:ascii="Times New Roman" w:hAnsi="Times New Roman" w:cs="Times New Roman"/>
          <w:i/>
          <w:sz w:val="28"/>
        </w:rPr>
        <w:t xml:space="preserve"> </w:t>
      </w:r>
      <w:r w:rsidRPr="0031026E">
        <w:rPr>
          <w:rFonts w:ascii="Times New Roman" w:hAnsi="Times New Roman" w:cs="Times New Roman"/>
          <w:i/>
          <w:sz w:val="20"/>
        </w:rPr>
        <w:t>Т. И.</w:t>
      </w:r>
      <w:r w:rsidRPr="0031026E">
        <w:rPr>
          <w:rFonts w:ascii="Times New Roman" w:hAnsi="Times New Roman" w:cs="Times New Roman"/>
          <w:i/>
          <w:sz w:val="28"/>
        </w:rPr>
        <w:t xml:space="preserve"> </w:t>
      </w:r>
      <w:r w:rsidRPr="0031026E">
        <w:rPr>
          <w:rFonts w:ascii="Times New Roman" w:hAnsi="Times New Roman" w:cs="Times New Roman"/>
          <w:i/>
          <w:sz w:val="20"/>
        </w:rPr>
        <w:t xml:space="preserve">Костенко </w:t>
      </w:r>
    </w:p>
    <w:p w:rsidR="000B4277" w:rsidRPr="0031026E" w:rsidRDefault="000B4277" w:rsidP="0031026E">
      <w:pPr>
        <w:spacing w:after="0" w:line="240" w:lineRule="auto"/>
        <w:rPr>
          <w:rFonts w:ascii="Times New Roman" w:hAnsi="Times New Roman" w:cs="Times New Roman"/>
          <w:b/>
          <w:i/>
        </w:rPr>
      </w:pPr>
      <w:r w:rsidRPr="0031026E">
        <w:rPr>
          <w:rFonts w:ascii="Times New Roman" w:hAnsi="Times New Roman" w:cs="Times New Roman"/>
          <w:i/>
        </w:rPr>
        <w:t xml:space="preserve">                                                                                        </w:t>
      </w:r>
      <w:r w:rsidRPr="0031026E">
        <w:rPr>
          <w:rFonts w:ascii="Times New Roman" w:hAnsi="Times New Roman" w:cs="Times New Roman"/>
          <w:b/>
          <w:i/>
        </w:rPr>
        <w:t>преподаватель дополнительного образования</w:t>
      </w:r>
    </w:p>
    <w:p w:rsidR="000B4277" w:rsidRPr="0031026E" w:rsidRDefault="000B4277" w:rsidP="0031026E">
      <w:pPr>
        <w:spacing w:after="0" w:line="240" w:lineRule="auto"/>
        <w:rPr>
          <w:rFonts w:ascii="Times New Roman" w:hAnsi="Times New Roman" w:cs="Times New Roman"/>
          <w:b/>
          <w:i/>
          <w:sz w:val="28"/>
        </w:rPr>
      </w:pPr>
      <w:r w:rsidRPr="0031026E">
        <w:rPr>
          <w:rFonts w:ascii="Times New Roman" w:hAnsi="Times New Roman" w:cs="Times New Roman"/>
          <w:b/>
          <w:i/>
          <w:sz w:val="28"/>
        </w:rPr>
        <w:t xml:space="preserve">                                                                     </w:t>
      </w:r>
      <w:r w:rsidRPr="0031026E">
        <w:rPr>
          <w:rFonts w:ascii="Times New Roman" w:hAnsi="Times New Roman" w:cs="Times New Roman"/>
          <w:b/>
          <w:i/>
        </w:rPr>
        <w:t xml:space="preserve">Муниципальное бюджетное образовательное    </w:t>
      </w:r>
    </w:p>
    <w:p w:rsidR="000B4277" w:rsidRPr="0031026E" w:rsidRDefault="000B4277" w:rsidP="0031026E">
      <w:pPr>
        <w:spacing w:after="0" w:line="240" w:lineRule="auto"/>
        <w:rPr>
          <w:rFonts w:ascii="Times New Roman" w:hAnsi="Times New Roman" w:cs="Times New Roman"/>
          <w:b/>
          <w:i/>
        </w:rPr>
      </w:pPr>
      <w:r w:rsidRPr="0031026E">
        <w:rPr>
          <w:rFonts w:ascii="Times New Roman" w:hAnsi="Times New Roman" w:cs="Times New Roman"/>
          <w:b/>
          <w:i/>
        </w:rPr>
        <w:t xml:space="preserve">                                                                                                                             учреждение  « Юность»</w:t>
      </w:r>
    </w:p>
    <w:p w:rsidR="0031026E" w:rsidRDefault="000B4277" w:rsidP="0031026E">
      <w:pPr>
        <w:spacing w:after="0" w:line="240" w:lineRule="auto"/>
        <w:rPr>
          <w:rFonts w:ascii="Times New Roman" w:hAnsi="Times New Roman" w:cs="Times New Roman"/>
          <w:b/>
          <w:i/>
          <w:sz w:val="20"/>
        </w:rPr>
      </w:pPr>
      <w:r w:rsidRPr="0031026E">
        <w:rPr>
          <w:rFonts w:ascii="Times New Roman" w:hAnsi="Times New Roman" w:cs="Times New Roman"/>
          <w:b/>
          <w:i/>
          <w:sz w:val="20"/>
        </w:rPr>
        <w:t xml:space="preserve">                                                                                                                                                      г. Белгород  Россия       </w:t>
      </w:r>
    </w:p>
    <w:p w:rsidR="0031026E" w:rsidRPr="0031026E" w:rsidRDefault="0031026E" w:rsidP="0031026E">
      <w:pPr>
        <w:spacing w:after="0" w:line="240" w:lineRule="auto"/>
        <w:rPr>
          <w:rFonts w:ascii="Times New Roman" w:hAnsi="Times New Roman" w:cs="Times New Roman"/>
          <w:i/>
          <w:sz w:val="20"/>
        </w:rPr>
      </w:pPr>
      <w:r>
        <w:rPr>
          <w:rFonts w:ascii="Times New Roman" w:hAnsi="Times New Roman" w:cs="Times New Roman"/>
          <w:i/>
          <w:sz w:val="20"/>
        </w:rPr>
        <w:t xml:space="preserve">                                                                               </w:t>
      </w:r>
      <w:r w:rsidR="005D7F61">
        <w:rPr>
          <w:rFonts w:ascii="Times New Roman" w:hAnsi="Times New Roman" w:cs="Times New Roman"/>
          <w:i/>
          <w:sz w:val="20"/>
        </w:rPr>
        <w:t xml:space="preserve">       </w:t>
      </w:r>
      <w:bookmarkStart w:id="0" w:name="_GoBack"/>
      <w:bookmarkEnd w:id="0"/>
      <w:r w:rsidRPr="0031026E">
        <w:rPr>
          <w:rFonts w:ascii="Times New Roman" w:hAnsi="Times New Roman" w:cs="Times New Roman"/>
          <w:i/>
          <w:sz w:val="20"/>
        </w:rPr>
        <w:t xml:space="preserve">Т. </w:t>
      </w:r>
      <w:r>
        <w:rPr>
          <w:rFonts w:ascii="Times New Roman" w:hAnsi="Times New Roman" w:cs="Times New Roman"/>
          <w:i/>
          <w:sz w:val="20"/>
        </w:rPr>
        <w:t>С</w:t>
      </w:r>
      <w:r w:rsidRPr="0031026E">
        <w:rPr>
          <w:rFonts w:ascii="Times New Roman" w:hAnsi="Times New Roman" w:cs="Times New Roman"/>
          <w:i/>
          <w:sz w:val="20"/>
        </w:rPr>
        <w:t>.</w:t>
      </w:r>
      <w:r w:rsidRPr="0031026E">
        <w:rPr>
          <w:rFonts w:ascii="Times New Roman" w:hAnsi="Times New Roman" w:cs="Times New Roman"/>
          <w:i/>
          <w:sz w:val="28"/>
        </w:rPr>
        <w:t xml:space="preserve"> </w:t>
      </w:r>
      <w:r>
        <w:rPr>
          <w:rFonts w:ascii="Times New Roman" w:hAnsi="Times New Roman" w:cs="Times New Roman"/>
          <w:i/>
          <w:sz w:val="20"/>
        </w:rPr>
        <w:t>Бабченко</w:t>
      </w:r>
    </w:p>
    <w:p w:rsidR="0031026E" w:rsidRPr="0031026E" w:rsidRDefault="0031026E" w:rsidP="0031026E">
      <w:pPr>
        <w:spacing w:after="0" w:line="240" w:lineRule="auto"/>
        <w:rPr>
          <w:rFonts w:ascii="Times New Roman" w:hAnsi="Times New Roman" w:cs="Times New Roman"/>
          <w:b/>
          <w:i/>
        </w:rPr>
      </w:pPr>
      <w:r w:rsidRPr="0031026E">
        <w:rPr>
          <w:rFonts w:ascii="Times New Roman" w:hAnsi="Times New Roman" w:cs="Times New Roman"/>
          <w:i/>
        </w:rPr>
        <w:t xml:space="preserve">                                                                                        </w:t>
      </w:r>
      <w:r w:rsidRPr="0031026E">
        <w:rPr>
          <w:rFonts w:ascii="Times New Roman" w:hAnsi="Times New Roman" w:cs="Times New Roman"/>
          <w:b/>
          <w:i/>
        </w:rPr>
        <w:t>преподаватель дополнительного образования</w:t>
      </w:r>
    </w:p>
    <w:p w:rsidR="0031026E" w:rsidRPr="0031026E" w:rsidRDefault="0031026E" w:rsidP="0031026E">
      <w:pPr>
        <w:spacing w:after="0" w:line="240" w:lineRule="auto"/>
        <w:rPr>
          <w:rFonts w:ascii="Times New Roman" w:hAnsi="Times New Roman" w:cs="Times New Roman"/>
          <w:b/>
          <w:i/>
          <w:sz w:val="28"/>
        </w:rPr>
      </w:pPr>
      <w:r w:rsidRPr="0031026E">
        <w:rPr>
          <w:rFonts w:ascii="Times New Roman" w:hAnsi="Times New Roman" w:cs="Times New Roman"/>
          <w:b/>
          <w:i/>
          <w:sz w:val="28"/>
        </w:rPr>
        <w:t xml:space="preserve">                                                                     </w:t>
      </w:r>
      <w:r w:rsidRPr="0031026E">
        <w:rPr>
          <w:rFonts w:ascii="Times New Roman" w:hAnsi="Times New Roman" w:cs="Times New Roman"/>
          <w:b/>
          <w:i/>
        </w:rPr>
        <w:t xml:space="preserve">Муниципальное бюджетное образовательное    </w:t>
      </w:r>
    </w:p>
    <w:p w:rsidR="0031026E" w:rsidRPr="0031026E" w:rsidRDefault="0031026E" w:rsidP="0031026E">
      <w:pPr>
        <w:spacing w:after="0" w:line="240" w:lineRule="auto"/>
        <w:rPr>
          <w:rFonts w:ascii="Times New Roman" w:hAnsi="Times New Roman" w:cs="Times New Roman"/>
          <w:b/>
          <w:i/>
        </w:rPr>
      </w:pPr>
      <w:r w:rsidRPr="0031026E">
        <w:rPr>
          <w:rFonts w:ascii="Times New Roman" w:hAnsi="Times New Roman" w:cs="Times New Roman"/>
          <w:b/>
          <w:i/>
        </w:rPr>
        <w:t xml:space="preserve">                                                                                                                             учреждение  « Юность»</w:t>
      </w:r>
    </w:p>
    <w:p w:rsidR="0031026E" w:rsidRPr="0031026E" w:rsidRDefault="0031026E" w:rsidP="0031026E">
      <w:pPr>
        <w:spacing w:after="0" w:line="240" w:lineRule="auto"/>
        <w:rPr>
          <w:rFonts w:ascii="Times New Roman" w:hAnsi="Times New Roman" w:cs="Times New Roman"/>
          <w:b/>
          <w:i/>
          <w:sz w:val="20"/>
          <w:szCs w:val="28"/>
        </w:rPr>
      </w:pPr>
      <w:r w:rsidRPr="0031026E">
        <w:rPr>
          <w:rFonts w:ascii="Times New Roman" w:hAnsi="Times New Roman" w:cs="Times New Roman"/>
          <w:b/>
          <w:i/>
          <w:sz w:val="20"/>
        </w:rPr>
        <w:t xml:space="preserve">                                                                                                                                                      г. Белгород  Россия                                            </w:t>
      </w:r>
    </w:p>
    <w:p w:rsidR="00A4567B" w:rsidRPr="0031026E" w:rsidRDefault="000B4277" w:rsidP="0031026E">
      <w:pPr>
        <w:spacing w:after="0" w:line="240" w:lineRule="auto"/>
        <w:rPr>
          <w:rFonts w:ascii="Times New Roman" w:hAnsi="Times New Roman" w:cs="Times New Roman"/>
          <w:b/>
          <w:i/>
          <w:sz w:val="20"/>
          <w:szCs w:val="28"/>
        </w:rPr>
      </w:pPr>
      <w:r w:rsidRPr="0031026E">
        <w:rPr>
          <w:rFonts w:ascii="Times New Roman" w:hAnsi="Times New Roman" w:cs="Times New Roman"/>
          <w:b/>
          <w:i/>
          <w:sz w:val="20"/>
        </w:rPr>
        <w:t xml:space="preserve">                                     </w:t>
      </w:r>
    </w:p>
    <w:p w:rsidR="008C5B65" w:rsidRDefault="008011A5" w:rsidP="008C5B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Детское</w:t>
      </w:r>
      <w:r>
        <w:rPr>
          <w:rFonts w:ascii="Times New Roman" w:hAnsi="Times New Roman" w:cs="Times New Roman"/>
          <w:sz w:val="28"/>
          <w:szCs w:val="28"/>
        </w:rPr>
        <w:t xml:space="preserve"> </w:t>
      </w:r>
      <w:r w:rsidR="00A4567B">
        <w:rPr>
          <w:rFonts w:ascii="Times New Roman" w:hAnsi="Times New Roman" w:cs="Times New Roman"/>
          <w:sz w:val="28"/>
          <w:szCs w:val="28"/>
        </w:rPr>
        <w:t>хореографическое творчество, как важный компонент современной культуры</w:t>
      </w:r>
      <w:r w:rsidR="008E3E93">
        <w:rPr>
          <w:rFonts w:ascii="Times New Roman" w:hAnsi="Times New Roman" w:cs="Times New Roman"/>
          <w:sz w:val="28"/>
          <w:szCs w:val="28"/>
        </w:rPr>
        <w:t>, является сферой непосредственного контакта личного творческого  опыта ребенка с обширным художественным и эстетическим опытом, накопленном в профессиональном искусстве и народном творчестве. Данное обстоятельство объясняет значимость детского танцевального творчества, необходимость приобщения детей к различным пластам художественной культуры в целом и хореографической культуры в частности. В настоящее время популярность хореографического искусства среди детей и подростков, постоянный количественный рост детских танцевальных коллективов, увеличение числа их воспитанников создает благоприятную почву для активизации разнообразной творческой деятельности, которая в системе обучения и воспитания подрастающего поколения занимает одно из ведущих мест</w:t>
      </w:r>
      <w:r w:rsidR="008C5B65">
        <w:rPr>
          <w:rFonts w:ascii="Times New Roman" w:hAnsi="Times New Roman" w:cs="Times New Roman"/>
          <w:sz w:val="28"/>
          <w:szCs w:val="28"/>
        </w:rPr>
        <w:t>.</w:t>
      </w:r>
    </w:p>
    <w:p w:rsidR="008C5B65" w:rsidRDefault="008C5B65" w:rsidP="008C5B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Один из признаков творческой деятельности – новизна. В педагогическом процессе важна не общественная масштабность творчества, а его воспитательный и развивающий потенциал. Решающую роль в стимулировании творчества детей играет педагог, с одной стороны, понимающий возрастную специфику воспитанников, с другой – владеющий практикой</w:t>
      </w:r>
      <w:r w:rsidR="00E95E7A">
        <w:rPr>
          <w:rFonts w:ascii="Times New Roman" w:hAnsi="Times New Roman" w:cs="Times New Roman"/>
          <w:sz w:val="28"/>
          <w:szCs w:val="28"/>
        </w:rPr>
        <w:t xml:space="preserve"> (технологией, методикой) организации творчества.</w:t>
      </w:r>
    </w:p>
    <w:p w:rsidR="00E95E7A" w:rsidRDefault="00E95E7A" w:rsidP="008C5B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Детское творчество применительно к детскому хореографическому коллективу может рассматриваться в двух аспектах: в широком смысле как танцевальное творчество коллектива и в узком смысле как танцевальное творчество в коллективе.</w:t>
      </w:r>
    </w:p>
    <w:p w:rsidR="0079384B" w:rsidRDefault="00E95E7A" w:rsidP="008C5B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широком смысле детское танцевальное творчество представляет собой деятельность детей, организованную и осуществляемую специалистом – хореографом, владеющим знаниями по возрастной психологии и педагогике, четко представляющим цели и задачи педагогического процесса, а также возможности танцевального искусства в сфере воспитания и развития личности</w:t>
      </w:r>
      <w:r w:rsidR="0079384B">
        <w:rPr>
          <w:rFonts w:ascii="Times New Roman" w:hAnsi="Times New Roman" w:cs="Times New Roman"/>
          <w:sz w:val="28"/>
          <w:szCs w:val="28"/>
        </w:rPr>
        <w:t xml:space="preserve">. Танцевальное творчество детей – это системный, целенаправленный, динамичный процесс, включающий учебную, постановочную, репетиционную и концертную деятельность, в результате </w:t>
      </w:r>
      <w:r w:rsidR="0079384B">
        <w:rPr>
          <w:rFonts w:ascii="Times New Roman" w:hAnsi="Times New Roman" w:cs="Times New Roman"/>
          <w:sz w:val="28"/>
          <w:szCs w:val="28"/>
        </w:rPr>
        <w:lastRenderedPageBreak/>
        <w:t>которого достигается новый уровень личностно – профессиональных качеств каждого участника и продуктивный уровень всего коллектива в целом.</w:t>
      </w:r>
    </w:p>
    <w:p w:rsidR="00E95E7A" w:rsidRDefault="0079384B" w:rsidP="008C5B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Традиционное танцевальное творчество коллектива в основном связывается с созданием сценического репертуара</w:t>
      </w:r>
      <w:r w:rsidR="00A65B1C">
        <w:rPr>
          <w:rFonts w:ascii="Times New Roman" w:hAnsi="Times New Roman" w:cs="Times New Roman"/>
          <w:sz w:val="28"/>
          <w:szCs w:val="28"/>
        </w:rPr>
        <w:t>, которое осуществляется в несколько этапов. Первый – подготовительный – связан с формированием исполнительских навыков. Второй – постановочный – позволяет исполнительские навыки перевести в статус ум</w:t>
      </w:r>
      <w:r w:rsidR="00E841AE">
        <w:rPr>
          <w:rFonts w:ascii="Times New Roman" w:hAnsi="Times New Roman" w:cs="Times New Roman"/>
          <w:sz w:val="28"/>
          <w:szCs w:val="28"/>
        </w:rPr>
        <w:t>ений и применить их решений различных художественно – творческих задач. Третий этап - репетиционный</w:t>
      </w:r>
      <w:r w:rsidR="00E95E7A">
        <w:rPr>
          <w:rFonts w:ascii="Times New Roman" w:hAnsi="Times New Roman" w:cs="Times New Roman"/>
          <w:sz w:val="28"/>
          <w:szCs w:val="28"/>
        </w:rPr>
        <w:t xml:space="preserve"> </w:t>
      </w:r>
      <w:r w:rsidR="00E841AE">
        <w:rPr>
          <w:rFonts w:ascii="Times New Roman" w:hAnsi="Times New Roman" w:cs="Times New Roman"/>
          <w:sz w:val="28"/>
          <w:szCs w:val="28"/>
        </w:rPr>
        <w:t xml:space="preserve">– способствует созданию сценического образа, необходимости технического роста и эмоционально – пластической выразительности. Четвертый – концертный – демонстрирует в процессе публичных выступлений художественный продукт, созданный в результате деятельности предыдущих этапов. На этом </w:t>
      </w:r>
      <w:proofErr w:type="gramStart"/>
      <w:r w:rsidR="00E841AE">
        <w:rPr>
          <w:rFonts w:ascii="Times New Roman" w:hAnsi="Times New Roman" w:cs="Times New Roman"/>
          <w:sz w:val="28"/>
          <w:szCs w:val="28"/>
        </w:rPr>
        <w:t>этапе</w:t>
      </w:r>
      <w:proofErr w:type="gramEnd"/>
      <w:r w:rsidR="00E841AE">
        <w:rPr>
          <w:rFonts w:ascii="Times New Roman" w:hAnsi="Times New Roman" w:cs="Times New Roman"/>
          <w:sz w:val="28"/>
          <w:szCs w:val="28"/>
        </w:rPr>
        <w:t xml:space="preserve"> как у педагога, так и участников коллектива появляется возможность реализовать личностные и творческие амбиции, осознать свою значимость. Такая деятельность позволяет включить в творческий процесс всех участников коллектива.</w:t>
      </w:r>
    </w:p>
    <w:p w:rsidR="00E841AE" w:rsidRDefault="00E841AE" w:rsidP="008C5B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узком смысле детское танцевальное творчество – это деятельность самих детей</w:t>
      </w:r>
      <w:r w:rsidR="008668CC">
        <w:rPr>
          <w:rFonts w:ascii="Times New Roman" w:hAnsi="Times New Roman" w:cs="Times New Roman"/>
          <w:sz w:val="28"/>
          <w:szCs w:val="28"/>
        </w:rPr>
        <w:t>. О</w:t>
      </w:r>
      <w:r w:rsidR="00621794">
        <w:rPr>
          <w:rFonts w:ascii="Times New Roman" w:hAnsi="Times New Roman" w:cs="Times New Roman"/>
          <w:sz w:val="28"/>
          <w:szCs w:val="28"/>
        </w:rPr>
        <w:t>днако</w:t>
      </w:r>
      <w:r w:rsidR="008668CC">
        <w:rPr>
          <w:rFonts w:ascii="Times New Roman" w:hAnsi="Times New Roman" w:cs="Times New Roman"/>
          <w:sz w:val="28"/>
          <w:szCs w:val="28"/>
        </w:rPr>
        <w:t xml:space="preserve"> традиционно она также организуется педагогом хореографического коллектива. Творчество предполагает активацию деятельности детей, в которой они реализуют свои способности и уменья, применяют полученные знания и навыки, открывают новые личные резервы.</w:t>
      </w:r>
    </w:p>
    <w:p w:rsidR="00621794" w:rsidRDefault="008668CC" w:rsidP="008668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Системная, динамично развивающая творческая деятельность детей несет в себе огромные ресурсы преобразующего характера. Но ее эффективность должна быть обеспечена специально разработанной программой деятельности педагога, в которой важно отразить последовательность включения детей в творческий процесс, соответствующие технологии и методы их перевода</w:t>
      </w:r>
      <w:r w:rsidR="003B5EB1">
        <w:rPr>
          <w:rFonts w:ascii="Times New Roman" w:hAnsi="Times New Roman" w:cs="Times New Roman"/>
          <w:sz w:val="28"/>
          <w:szCs w:val="28"/>
        </w:rPr>
        <w:t xml:space="preserve"> от репродуктивной деятельности </w:t>
      </w:r>
      <w:proofErr w:type="gramStart"/>
      <w:r w:rsidR="003B5EB1">
        <w:rPr>
          <w:rFonts w:ascii="Times New Roman" w:hAnsi="Times New Roman" w:cs="Times New Roman"/>
          <w:sz w:val="28"/>
          <w:szCs w:val="28"/>
        </w:rPr>
        <w:t>к</w:t>
      </w:r>
      <w:proofErr w:type="gramEnd"/>
      <w:r w:rsidR="003B5EB1">
        <w:rPr>
          <w:rFonts w:ascii="Times New Roman" w:hAnsi="Times New Roman" w:cs="Times New Roman"/>
          <w:sz w:val="28"/>
          <w:szCs w:val="28"/>
        </w:rPr>
        <w:t xml:space="preserve"> продуктивной. Деятельность педагога и воспитанников должна осуществляться  на субъект – субъективной основе, их одновременном творческом росте, стремлении к новым достижениям. Такой характер взаимоотношений участников педагогического процесса рассматривает воспитанника в его активной роли, которая реализуется в системе взаимодействия с прямой и обратной связью. Развитие инициативы детей важно мотивировать формированием устойчивого интереса к самостоятельной деятельности, где воспитанник чувствует себя</w:t>
      </w:r>
      <w:r w:rsidR="00621794">
        <w:rPr>
          <w:rFonts w:ascii="Times New Roman" w:hAnsi="Times New Roman" w:cs="Times New Roman"/>
          <w:sz w:val="28"/>
          <w:szCs w:val="28"/>
        </w:rPr>
        <w:t xml:space="preserve"> уверенным и успешным. Это в свою очередь способствует развитию способности критически оценивать свою деятельность, сопоставлять ее с успехами сверстников, корректировать потребности и совершенствовать навыки самостоятельной работы. </w:t>
      </w:r>
    </w:p>
    <w:p w:rsidR="008668CC" w:rsidRDefault="00621794" w:rsidP="008668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Первоначально деятельность детей в хореографическом коллективе</w:t>
      </w:r>
      <w:r w:rsidR="00B62DF8">
        <w:rPr>
          <w:rFonts w:ascii="Times New Roman" w:hAnsi="Times New Roman" w:cs="Times New Roman"/>
          <w:sz w:val="28"/>
          <w:szCs w:val="28"/>
        </w:rPr>
        <w:t xml:space="preserve"> приобретает творческий характер благодаря заданиям, педагогически целесообразным, имеющим проблему, требующим поиска хотя бы частичного самостоятельного решения. Процесс активизации творческой деятельности детей должен быть непрерывным с постепенным увеличением самостоятельности детей и уменьшением руководящей роли педагога. В итоге творческая деятельность детей может стать настолько естественной и необходимой для них, что в результате они смогут организовать и осуществлять ее самостоятельно. Это и будет являт</w:t>
      </w:r>
      <w:r w:rsidR="002A40DE">
        <w:rPr>
          <w:rFonts w:ascii="Times New Roman" w:hAnsi="Times New Roman" w:cs="Times New Roman"/>
          <w:sz w:val="28"/>
          <w:szCs w:val="28"/>
        </w:rPr>
        <w:t xml:space="preserve">ься детским </w:t>
      </w:r>
      <w:r w:rsidR="002A40DE">
        <w:rPr>
          <w:rFonts w:ascii="Times New Roman" w:hAnsi="Times New Roman" w:cs="Times New Roman"/>
          <w:sz w:val="28"/>
          <w:szCs w:val="28"/>
        </w:rPr>
        <w:lastRenderedPageBreak/>
        <w:t>танцевальным творчеством. Практика показывает, что из года в год в коллективе формируется группа детей, более способных к хореографической деятельности</w:t>
      </w:r>
      <w:r w:rsidR="003774C2">
        <w:rPr>
          <w:rFonts w:ascii="Times New Roman" w:hAnsi="Times New Roman" w:cs="Times New Roman"/>
          <w:sz w:val="28"/>
          <w:szCs w:val="28"/>
        </w:rPr>
        <w:t>, всячески проявляющих свою заинтересованность и готовых общаться с педагогом или другими детьми на новом уровне и в иных условиях, отличающихся от традиционной жизнедеятельности коллектива.</w:t>
      </w:r>
    </w:p>
    <w:p w:rsidR="003774C2" w:rsidRDefault="003774C2" w:rsidP="008668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Организуя танцевальное творчество детей, педагог должен планировать педагогический процесс как гармоничное сочетание различных форм и методов, дающих каждому участнику коллектива попробовать свои силы и шанс </w:t>
      </w:r>
      <w:r w:rsidR="00C437A9">
        <w:rPr>
          <w:rFonts w:ascii="Times New Roman" w:hAnsi="Times New Roman" w:cs="Times New Roman"/>
          <w:sz w:val="28"/>
          <w:szCs w:val="28"/>
        </w:rPr>
        <w:t xml:space="preserve">достигнуть результатов как </w:t>
      </w:r>
      <w:proofErr w:type="gramStart"/>
      <w:r w:rsidR="00C437A9">
        <w:rPr>
          <w:rFonts w:ascii="Times New Roman" w:hAnsi="Times New Roman" w:cs="Times New Roman"/>
          <w:sz w:val="28"/>
          <w:szCs w:val="28"/>
        </w:rPr>
        <w:t>коллективной</w:t>
      </w:r>
      <w:proofErr w:type="gramEnd"/>
      <w:r w:rsidR="00C437A9">
        <w:rPr>
          <w:rFonts w:ascii="Times New Roman" w:hAnsi="Times New Roman" w:cs="Times New Roman"/>
          <w:sz w:val="28"/>
          <w:szCs w:val="28"/>
        </w:rPr>
        <w:t xml:space="preserve"> так и индивидуальной деятельности. Одним из методов активизации деятельности детей, развития их творческих способностей является импровизация. Импровизация представляет собой сиюминутное исполнение танцевальной композиции на предложенную музыку. Практика показывает, что многие дети первоначально зажимаются, боятся сделать что-то не так или показаться хуже других. Особенно это проявляется в группах, где есть очень активные, раскрепощенные дети. На их фоне другие участники коллектива чувствуют себя неуверенно, отказываются выполнять задание или начинают копировать импровизации. Педагогически целесообразно первые импровизации исполнять всем вместе, под руководством педагога, который может давать образную информацию, направлять детей на какие-то действия. От психологического зажима детей может отвлечь </w:t>
      </w:r>
      <w:proofErr w:type="gramStart"/>
      <w:r w:rsidR="00C437A9">
        <w:rPr>
          <w:rFonts w:ascii="Times New Roman" w:hAnsi="Times New Roman" w:cs="Times New Roman"/>
          <w:sz w:val="28"/>
          <w:szCs w:val="28"/>
        </w:rPr>
        <w:t xml:space="preserve">какой – </w:t>
      </w:r>
      <w:proofErr w:type="spellStart"/>
      <w:r w:rsidR="00C437A9">
        <w:rPr>
          <w:rFonts w:ascii="Times New Roman" w:hAnsi="Times New Roman" w:cs="Times New Roman"/>
          <w:sz w:val="28"/>
          <w:szCs w:val="28"/>
        </w:rPr>
        <w:t>нибудь</w:t>
      </w:r>
      <w:proofErr w:type="spellEnd"/>
      <w:proofErr w:type="gramEnd"/>
      <w:r w:rsidR="00C437A9">
        <w:rPr>
          <w:rFonts w:ascii="Times New Roman" w:hAnsi="Times New Roman" w:cs="Times New Roman"/>
          <w:sz w:val="28"/>
          <w:szCs w:val="28"/>
        </w:rPr>
        <w:t xml:space="preserve"> атрибут. Например, можно использовать танец весеннего ветерка. Чтобы дети ярче представили его легкость, им следует дать в руки легкий шарфик, который они смогут подбрасывать, вскидывать, делать волнообразные движения. Увлекаясь  движениями с шарфом, дети эмоционально раскрепощаются, а их движения становятся естественными. На следующем занятии танец ветерка можно исполнить без шарфика, так как у детей уже есть опыт воспроизведения пластической характеристики этого образа.</w:t>
      </w:r>
    </w:p>
    <w:p w:rsidR="00C437A9" w:rsidRDefault="00C437A9" w:rsidP="008668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Задание на импровизацию в педагогическом процессе можно считать универсальным. С одной стороны у детей постепенно снимаются психологические зажимы, открываются индивидуальные особенности; с другой – у них появляется возможность применить полученные знания и умения, а так же проявить свои интересы и навыки самостоятельной деятельности.</w:t>
      </w:r>
    </w:p>
    <w:p w:rsidR="00C437A9" w:rsidRDefault="00C437A9" w:rsidP="008668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Педагогу  следует стремиться придавать творческий характер всему содержанию педагогического процесса на всех этапах работы коллектива.</w:t>
      </w:r>
    </w:p>
    <w:p w:rsidR="00C437A9" w:rsidRDefault="00C437A9" w:rsidP="008668CC">
      <w:pPr>
        <w:spacing w:after="0" w:line="240" w:lineRule="auto"/>
        <w:jc w:val="both"/>
        <w:rPr>
          <w:rFonts w:ascii="Times New Roman" w:hAnsi="Times New Roman" w:cs="Times New Roman"/>
          <w:sz w:val="28"/>
          <w:szCs w:val="28"/>
        </w:rPr>
      </w:pPr>
    </w:p>
    <w:p w:rsidR="00C437A9" w:rsidRDefault="00C437A9" w:rsidP="00C437A9">
      <w:pPr>
        <w:tabs>
          <w:tab w:val="left" w:pos="1843"/>
        </w:tabs>
        <w:spacing w:after="0" w:line="240" w:lineRule="auto"/>
        <w:jc w:val="both"/>
        <w:rPr>
          <w:rFonts w:ascii="Times New Roman" w:hAnsi="Times New Roman"/>
          <w:b/>
          <w:bCs/>
          <w:sz w:val="28"/>
          <w:szCs w:val="28"/>
        </w:rPr>
      </w:pPr>
    </w:p>
    <w:p w:rsidR="00C437A9" w:rsidRPr="00D2718F" w:rsidRDefault="00C437A9" w:rsidP="00C437A9">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Литература</w:t>
      </w:r>
    </w:p>
    <w:p w:rsidR="00C437A9" w:rsidRPr="00D2718F" w:rsidRDefault="00C437A9" w:rsidP="00C437A9">
      <w:pPr>
        <w:pStyle w:val="11"/>
        <w:numPr>
          <w:ilvl w:val="0"/>
          <w:numId w:val="1"/>
        </w:numPr>
        <w:jc w:val="left"/>
        <w:rPr>
          <w:b w:val="0"/>
          <w:szCs w:val="28"/>
        </w:rPr>
      </w:pPr>
      <w:r w:rsidRPr="00D2718F">
        <w:rPr>
          <w:b w:val="0"/>
          <w:szCs w:val="28"/>
        </w:rPr>
        <w:t xml:space="preserve">Белинская Е.В. Сказочные тренинги для дошкольников и младших </w:t>
      </w:r>
    </w:p>
    <w:p w:rsidR="00C437A9" w:rsidRPr="00D2718F" w:rsidRDefault="00C437A9" w:rsidP="00C437A9">
      <w:pPr>
        <w:autoSpaceDE w:val="0"/>
        <w:autoSpaceDN w:val="0"/>
        <w:adjustRightInd w:val="0"/>
        <w:spacing w:before="14" w:after="0" w:line="240" w:lineRule="auto"/>
        <w:ind w:left="720"/>
        <w:contextualSpacing/>
        <w:jc w:val="both"/>
        <w:rPr>
          <w:rFonts w:ascii="Times New Roman" w:hAnsi="Times New Roman"/>
          <w:sz w:val="28"/>
          <w:szCs w:val="28"/>
        </w:rPr>
      </w:pPr>
      <w:r w:rsidRPr="00D2718F">
        <w:rPr>
          <w:rFonts w:ascii="Times New Roman" w:hAnsi="Times New Roman"/>
          <w:sz w:val="28"/>
          <w:szCs w:val="28"/>
        </w:rPr>
        <w:t xml:space="preserve">школьников. – </w:t>
      </w:r>
      <w:proofErr w:type="gramStart"/>
      <w:r w:rsidRPr="00D2718F">
        <w:rPr>
          <w:rFonts w:ascii="Times New Roman" w:hAnsi="Times New Roman"/>
          <w:sz w:val="28"/>
          <w:szCs w:val="28"/>
        </w:rPr>
        <w:t>С-П</w:t>
      </w:r>
      <w:proofErr w:type="gramEnd"/>
      <w:r w:rsidRPr="00D2718F">
        <w:rPr>
          <w:rFonts w:ascii="Times New Roman" w:hAnsi="Times New Roman"/>
          <w:sz w:val="28"/>
          <w:szCs w:val="28"/>
        </w:rPr>
        <w:t>.: Речь, 2006</w:t>
      </w:r>
      <w:r>
        <w:rPr>
          <w:rFonts w:ascii="Times New Roman" w:hAnsi="Times New Roman"/>
          <w:sz w:val="28"/>
          <w:szCs w:val="28"/>
        </w:rPr>
        <w:t>.</w:t>
      </w:r>
    </w:p>
    <w:p w:rsidR="00C437A9" w:rsidRDefault="00C437A9" w:rsidP="00C437A9">
      <w:pPr>
        <w:numPr>
          <w:ilvl w:val="0"/>
          <w:numId w:val="1"/>
        </w:numPr>
        <w:autoSpaceDE w:val="0"/>
        <w:autoSpaceDN w:val="0"/>
        <w:adjustRightInd w:val="0"/>
        <w:spacing w:before="14" w:after="0" w:line="240" w:lineRule="auto"/>
        <w:contextualSpacing/>
        <w:jc w:val="both"/>
        <w:rPr>
          <w:rFonts w:ascii="Times New Roman" w:hAnsi="Times New Roman"/>
          <w:sz w:val="28"/>
          <w:szCs w:val="28"/>
        </w:rPr>
      </w:pPr>
      <w:proofErr w:type="spellStart"/>
      <w:r w:rsidRPr="00D2718F">
        <w:rPr>
          <w:rFonts w:ascii="Times New Roman" w:hAnsi="Times New Roman"/>
          <w:iCs/>
          <w:spacing w:val="20"/>
          <w:sz w:val="28"/>
          <w:szCs w:val="28"/>
        </w:rPr>
        <w:t>Огненко</w:t>
      </w:r>
      <w:proofErr w:type="spellEnd"/>
      <w:r w:rsidRPr="00D2718F">
        <w:rPr>
          <w:rFonts w:ascii="Times New Roman" w:hAnsi="Times New Roman"/>
          <w:iCs/>
          <w:spacing w:val="20"/>
          <w:sz w:val="28"/>
          <w:szCs w:val="28"/>
        </w:rPr>
        <w:t xml:space="preserve"> Н.</w:t>
      </w:r>
      <w:r w:rsidRPr="00D2718F">
        <w:rPr>
          <w:rFonts w:ascii="Times New Roman" w:hAnsi="Times New Roman"/>
          <w:sz w:val="28"/>
          <w:szCs w:val="28"/>
        </w:rPr>
        <w:t xml:space="preserve"> Волшебная сила сказки</w:t>
      </w:r>
      <w:r>
        <w:rPr>
          <w:rFonts w:ascii="Times New Roman" w:hAnsi="Times New Roman"/>
          <w:sz w:val="28"/>
          <w:szCs w:val="28"/>
        </w:rPr>
        <w:t>:</w:t>
      </w:r>
      <w:r w:rsidRPr="00D2718F">
        <w:rPr>
          <w:rFonts w:ascii="Times New Roman" w:hAnsi="Times New Roman"/>
          <w:sz w:val="28"/>
          <w:szCs w:val="28"/>
        </w:rPr>
        <w:t xml:space="preserve"> осуществление мечты и полцарства в придачу</w:t>
      </w:r>
      <w:r>
        <w:rPr>
          <w:rFonts w:ascii="Times New Roman" w:hAnsi="Times New Roman"/>
          <w:sz w:val="28"/>
          <w:szCs w:val="28"/>
        </w:rPr>
        <w:t>,</w:t>
      </w:r>
      <w:r w:rsidRPr="00D2718F">
        <w:rPr>
          <w:rFonts w:ascii="Times New Roman" w:hAnsi="Times New Roman"/>
          <w:sz w:val="28"/>
          <w:szCs w:val="28"/>
        </w:rPr>
        <w:t xml:space="preserve"> игра «Дворец мечты». </w:t>
      </w:r>
      <w:r>
        <w:rPr>
          <w:rFonts w:ascii="Times New Roman" w:hAnsi="Times New Roman"/>
          <w:spacing w:val="-6"/>
          <w:sz w:val="28"/>
          <w:szCs w:val="28"/>
        </w:rPr>
        <w:t>–</w:t>
      </w:r>
      <w:r w:rsidRPr="00D2718F">
        <w:rPr>
          <w:rFonts w:ascii="Times New Roman" w:hAnsi="Times New Roman"/>
          <w:spacing w:val="-6"/>
          <w:sz w:val="28"/>
          <w:szCs w:val="28"/>
        </w:rPr>
        <w:t xml:space="preserve"> </w:t>
      </w:r>
      <w:proofErr w:type="gramStart"/>
      <w:r w:rsidRPr="00D2718F">
        <w:rPr>
          <w:rFonts w:ascii="Times New Roman" w:hAnsi="Times New Roman"/>
          <w:sz w:val="28"/>
          <w:szCs w:val="28"/>
        </w:rPr>
        <w:t>С-П</w:t>
      </w:r>
      <w:proofErr w:type="gramEnd"/>
      <w:r w:rsidRPr="00D2718F">
        <w:rPr>
          <w:rFonts w:ascii="Times New Roman" w:hAnsi="Times New Roman"/>
          <w:sz w:val="28"/>
          <w:szCs w:val="28"/>
        </w:rPr>
        <w:t>.: Речь, 2008</w:t>
      </w:r>
      <w:r>
        <w:rPr>
          <w:rFonts w:ascii="Times New Roman" w:hAnsi="Times New Roman"/>
          <w:sz w:val="28"/>
          <w:szCs w:val="28"/>
        </w:rPr>
        <w:t>.</w:t>
      </w:r>
    </w:p>
    <w:p w:rsidR="00C437A9" w:rsidRPr="00D042F7" w:rsidRDefault="00C437A9" w:rsidP="00C437A9">
      <w:pPr>
        <w:numPr>
          <w:ilvl w:val="0"/>
          <w:numId w:val="1"/>
        </w:numPr>
        <w:autoSpaceDE w:val="0"/>
        <w:autoSpaceDN w:val="0"/>
        <w:adjustRightInd w:val="0"/>
        <w:spacing w:before="14" w:after="0" w:line="240" w:lineRule="auto"/>
        <w:contextualSpacing/>
        <w:jc w:val="both"/>
        <w:rPr>
          <w:rFonts w:ascii="Times New Roman" w:hAnsi="Times New Roman"/>
          <w:sz w:val="28"/>
          <w:szCs w:val="28"/>
        </w:rPr>
      </w:pPr>
      <w:proofErr w:type="spellStart"/>
      <w:r>
        <w:rPr>
          <w:rFonts w:ascii="Times New Roman" w:hAnsi="Times New Roman"/>
          <w:sz w:val="28"/>
          <w:szCs w:val="28"/>
        </w:rPr>
        <w:t>Бриске</w:t>
      </w:r>
      <w:proofErr w:type="spellEnd"/>
      <w:r>
        <w:rPr>
          <w:rFonts w:ascii="Times New Roman" w:hAnsi="Times New Roman"/>
          <w:sz w:val="28"/>
          <w:szCs w:val="28"/>
        </w:rPr>
        <w:t>, И. Э. основы детской хореографии. Педагогическая работа в детском хореографическом коллективе: учеб</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 xml:space="preserve">особие / И. Э </w:t>
      </w:r>
      <w:proofErr w:type="spellStart"/>
      <w:r>
        <w:rPr>
          <w:rFonts w:ascii="Times New Roman" w:hAnsi="Times New Roman"/>
          <w:sz w:val="28"/>
          <w:szCs w:val="28"/>
        </w:rPr>
        <w:t>Бриске</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Челяб</w:t>
      </w:r>
      <w:proofErr w:type="spellEnd"/>
      <w:r>
        <w:rPr>
          <w:rFonts w:ascii="Times New Roman" w:hAnsi="Times New Roman"/>
          <w:sz w:val="28"/>
          <w:szCs w:val="28"/>
        </w:rPr>
        <w:t xml:space="preserve">. гос. акад. Культуры и искусств.- Изд.2-е, </w:t>
      </w:r>
      <w:proofErr w:type="spellStart"/>
      <w:r>
        <w:rPr>
          <w:rFonts w:ascii="Times New Roman" w:hAnsi="Times New Roman"/>
          <w:sz w:val="28"/>
          <w:szCs w:val="28"/>
        </w:rPr>
        <w:t>перераб</w:t>
      </w:r>
      <w:proofErr w:type="spellEnd"/>
      <w:r>
        <w:rPr>
          <w:rFonts w:ascii="Times New Roman" w:hAnsi="Times New Roman"/>
          <w:sz w:val="28"/>
          <w:szCs w:val="28"/>
        </w:rPr>
        <w:t xml:space="preserve">., доп. </w:t>
      </w:r>
      <w:proofErr w:type="gramStart"/>
      <w:r>
        <w:rPr>
          <w:rFonts w:ascii="Times New Roman" w:hAnsi="Times New Roman"/>
          <w:sz w:val="28"/>
          <w:szCs w:val="28"/>
        </w:rPr>
        <w:t>–</w:t>
      </w:r>
      <w:r w:rsidRPr="00D042F7">
        <w:rPr>
          <w:rFonts w:ascii="Times New Roman" w:hAnsi="Times New Roman"/>
          <w:sz w:val="28"/>
          <w:szCs w:val="28"/>
        </w:rPr>
        <w:t>Ч</w:t>
      </w:r>
      <w:proofErr w:type="gramEnd"/>
      <w:r w:rsidRPr="00D042F7">
        <w:rPr>
          <w:rFonts w:ascii="Times New Roman" w:hAnsi="Times New Roman"/>
          <w:sz w:val="28"/>
          <w:szCs w:val="28"/>
        </w:rPr>
        <w:t>ел</w:t>
      </w:r>
      <w:r>
        <w:rPr>
          <w:rFonts w:ascii="Times New Roman" w:hAnsi="Times New Roman"/>
          <w:sz w:val="28"/>
          <w:szCs w:val="28"/>
        </w:rPr>
        <w:t>я</w:t>
      </w:r>
      <w:r w:rsidRPr="00D042F7">
        <w:rPr>
          <w:rFonts w:ascii="Times New Roman" w:hAnsi="Times New Roman"/>
          <w:sz w:val="28"/>
          <w:szCs w:val="28"/>
        </w:rPr>
        <w:t>бинск</w:t>
      </w:r>
      <w:r>
        <w:rPr>
          <w:rFonts w:ascii="Times New Roman" w:hAnsi="Times New Roman"/>
          <w:sz w:val="28"/>
          <w:szCs w:val="28"/>
        </w:rPr>
        <w:t>, 2013.- 180с.</w:t>
      </w:r>
    </w:p>
    <w:p w:rsidR="00C437A9" w:rsidRDefault="00C437A9" w:rsidP="00C437A9">
      <w:pPr>
        <w:spacing w:after="0" w:line="240" w:lineRule="auto"/>
        <w:ind w:firstLine="708"/>
        <w:jc w:val="both"/>
        <w:rPr>
          <w:rFonts w:ascii="Times New Roman" w:eastAsia="Times New Roman" w:hAnsi="Times New Roman"/>
          <w:sz w:val="28"/>
          <w:szCs w:val="28"/>
          <w:lang w:eastAsia="ru-RU"/>
        </w:rPr>
      </w:pPr>
    </w:p>
    <w:p w:rsidR="00C437A9" w:rsidRPr="00A4567B" w:rsidRDefault="00536CEB" w:rsidP="008668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object w:dxaOrig="3432"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6pt;height:39pt" o:ole="">
            <v:imagedata r:id="rId9" o:title=""/>
          </v:shape>
          <o:OLEObject Type="Embed" ProgID="Package" ShapeID="_x0000_i1025" DrawAspect="Content" ObjectID="_1775460966" r:id="rId10"/>
        </w:object>
      </w:r>
    </w:p>
    <w:sectPr w:rsidR="00C437A9" w:rsidRPr="00A4567B" w:rsidSect="00A4567B">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54D" w:rsidRDefault="00BC354D" w:rsidP="00A4567B">
      <w:pPr>
        <w:spacing w:after="0" w:line="240" w:lineRule="auto"/>
      </w:pPr>
      <w:r>
        <w:separator/>
      </w:r>
    </w:p>
  </w:endnote>
  <w:endnote w:type="continuationSeparator" w:id="0">
    <w:p w:rsidR="00BC354D" w:rsidRDefault="00BC354D" w:rsidP="00A45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54D" w:rsidRDefault="00BC354D" w:rsidP="00A4567B">
      <w:pPr>
        <w:spacing w:after="0" w:line="240" w:lineRule="auto"/>
      </w:pPr>
      <w:r>
        <w:separator/>
      </w:r>
    </w:p>
  </w:footnote>
  <w:footnote w:type="continuationSeparator" w:id="0">
    <w:p w:rsidR="00BC354D" w:rsidRDefault="00BC354D" w:rsidP="00A456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478E"/>
    <w:multiLevelType w:val="hybridMultilevel"/>
    <w:tmpl w:val="9B082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02F"/>
    <w:rsid w:val="000B4277"/>
    <w:rsid w:val="000F24C8"/>
    <w:rsid w:val="001A002F"/>
    <w:rsid w:val="002A40DE"/>
    <w:rsid w:val="0031026E"/>
    <w:rsid w:val="003774C2"/>
    <w:rsid w:val="003B3782"/>
    <w:rsid w:val="003B5EB1"/>
    <w:rsid w:val="004C7B2E"/>
    <w:rsid w:val="00536CEB"/>
    <w:rsid w:val="005D7F61"/>
    <w:rsid w:val="00621794"/>
    <w:rsid w:val="006701F7"/>
    <w:rsid w:val="00782FEE"/>
    <w:rsid w:val="0079384B"/>
    <w:rsid w:val="008011A5"/>
    <w:rsid w:val="008668CC"/>
    <w:rsid w:val="008C5B65"/>
    <w:rsid w:val="008E3E93"/>
    <w:rsid w:val="00A4567B"/>
    <w:rsid w:val="00A65B1C"/>
    <w:rsid w:val="00B62DF8"/>
    <w:rsid w:val="00BC354D"/>
    <w:rsid w:val="00C437A9"/>
    <w:rsid w:val="00E841AE"/>
    <w:rsid w:val="00E95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437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6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4567B"/>
  </w:style>
  <w:style w:type="paragraph" w:styleId="a5">
    <w:name w:val="footer"/>
    <w:basedOn w:val="a"/>
    <w:link w:val="a6"/>
    <w:uiPriority w:val="99"/>
    <w:unhideWhenUsed/>
    <w:rsid w:val="00A456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4567B"/>
  </w:style>
  <w:style w:type="paragraph" w:customStyle="1" w:styleId="11">
    <w:name w:val="Стиль1"/>
    <w:basedOn w:val="1"/>
    <w:rsid w:val="00C437A9"/>
    <w:pPr>
      <w:keepLines w:val="0"/>
      <w:spacing w:before="0" w:line="240" w:lineRule="auto"/>
      <w:jc w:val="center"/>
      <w:outlineLvl w:val="9"/>
    </w:pPr>
    <w:rPr>
      <w:rFonts w:ascii="Times New Roman" w:eastAsia="Times New Roman" w:hAnsi="Times New Roman" w:cs="Times New Roman"/>
      <w:bCs w:val="0"/>
      <w:color w:val="auto"/>
      <w:kern w:val="28"/>
      <w:szCs w:val="20"/>
      <w:lang w:eastAsia="ru-RU"/>
    </w:rPr>
  </w:style>
  <w:style w:type="character" w:customStyle="1" w:styleId="10">
    <w:name w:val="Заголовок 1 Знак"/>
    <w:basedOn w:val="a0"/>
    <w:link w:val="1"/>
    <w:uiPriority w:val="9"/>
    <w:rsid w:val="00C437A9"/>
    <w:rPr>
      <w:rFonts w:asciiTheme="majorHAnsi" w:eastAsiaTheme="majorEastAsia" w:hAnsiTheme="majorHAnsi" w:cstheme="majorBidi"/>
      <w:b/>
      <w:bCs/>
      <w:color w:val="365F91" w:themeColor="accent1" w:themeShade="BF"/>
      <w:sz w:val="28"/>
      <w:szCs w:val="28"/>
    </w:rPr>
  </w:style>
  <w:style w:type="paragraph" w:styleId="a7">
    <w:name w:val="No Spacing"/>
    <w:uiPriority w:val="1"/>
    <w:qFormat/>
    <w:rsid w:val="008011A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437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6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4567B"/>
  </w:style>
  <w:style w:type="paragraph" w:styleId="a5">
    <w:name w:val="footer"/>
    <w:basedOn w:val="a"/>
    <w:link w:val="a6"/>
    <w:uiPriority w:val="99"/>
    <w:unhideWhenUsed/>
    <w:rsid w:val="00A456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4567B"/>
  </w:style>
  <w:style w:type="paragraph" w:customStyle="1" w:styleId="11">
    <w:name w:val="Стиль1"/>
    <w:basedOn w:val="1"/>
    <w:rsid w:val="00C437A9"/>
    <w:pPr>
      <w:keepLines w:val="0"/>
      <w:spacing w:before="0" w:line="240" w:lineRule="auto"/>
      <w:jc w:val="center"/>
      <w:outlineLvl w:val="9"/>
    </w:pPr>
    <w:rPr>
      <w:rFonts w:ascii="Times New Roman" w:eastAsia="Times New Roman" w:hAnsi="Times New Roman" w:cs="Times New Roman"/>
      <w:bCs w:val="0"/>
      <w:color w:val="auto"/>
      <w:kern w:val="28"/>
      <w:szCs w:val="20"/>
      <w:lang w:eastAsia="ru-RU"/>
    </w:rPr>
  </w:style>
  <w:style w:type="character" w:customStyle="1" w:styleId="10">
    <w:name w:val="Заголовок 1 Знак"/>
    <w:basedOn w:val="a0"/>
    <w:link w:val="1"/>
    <w:uiPriority w:val="9"/>
    <w:rsid w:val="00C437A9"/>
    <w:rPr>
      <w:rFonts w:asciiTheme="majorHAnsi" w:eastAsiaTheme="majorEastAsia" w:hAnsiTheme="majorHAnsi" w:cstheme="majorBidi"/>
      <w:b/>
      <w:bCs/>
      <w:color w:val="365F91" w:themeColor="accent1" w:themeShade="BF"/>
      <w:sz w:val="28"/>
      <w:szCs w:val="28"/>
    </w:rPr>
  </w:style>
  <w:style w:type="paragraph" w:styleId="a7">
    <w:name w:val="No Spacing"/>
    <w:uiPriority w:val="1"/>
    <w:qFormat/>
    <w:rsid w:val="008011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49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7F09F-8E17-4274-8034-590A024FB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1413</Words>
  <Characters>8060</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Home</cp:lastModifiedBy>
  <cp:revision>5</cp:revision>
  <dcterms:created xsi:type="dcterms:W3CDTF">2024-03-29T15:36:00Z</dcterms:created>
  <dcterms:modified xsi:type="dcterms:W3CDTF">2024-04-24T07:50:00Z</dcterms:modified>
</cp:coreProperties>
</file>